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CFF62" w14:textId="6D454E42" w:rsidR="0002738B" w:rsidRPr="000D649A" w:rsidRDefault="00EF1359" w:rsidP="000D649A">
      <w:pPr>
        <w:jc w:val="center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П</w:t>
      </w:r>
      <w:r w:rsidR="0002738B" w:rsidRPr="000D649A">
        <w:rPr>
          <w:rFonts w:ascii="Verdana" w:hAnsi="Verdana"/>
          <w:b/>
          <w:bCs/>
          <w:sz w:val="24"/>
          <w:szCs w:val="24"/>
        </w:rPr>
        <w:t>ОЯСНИТЕЛЬНАЯ ЗАПИСКА</w:t>
      </w:r>
    </w:p>
    <w:p w14:paraId="42DDE9D5" w14:textId="3D2916DB" w:rsidR="0002738B" w:rsidRPr="000D649A" w:rsidRDefault="0002738B" w:rsidP="000D649A">
      <w:pPr>
        <w:jc w:val="center"/>
        <w:rPr>
          <w:rFonts w:ascii="Verdana" w:hAnsi="Verdana"/>
          <w:b/>
          <w:bCs/>
          <w:sz w:val="24"/>
          <w:szCs w:val="24"/>
        </w:rPr>
      </w:pPr>
      <w:r w:rsidRPr="000D649A">
        <w:rPr>
          <w:rFonts w:ascii="Verdana" w:hAnsi="Verdana"/>
          <w:b/>
          <w:bCs/>
          <w:sz w:val="24"/>
          <w:szCs w:val="24"/>
        </w:rPr>
        <w:t>К проекту закона Ульяновской области «О внесении изменений в статью 31 Закона Ульяновской области «О статусе депутата Законодательного Собрания Ульяновской области».</w:t>
      </w:r>
    </w:p>
    <w:p w14:paraId="6C5E9251" w14:textId="03202790" w:rsidR="0002738B" w:rsidRDefault="0002738B" w:rsidP="0002738B"/>
    <w:p w14:paraId="57A57BE2" w14:textId="2C53066B" w:rsidR="0002738B" w:rsidRPr="000D649A" w:rsidRDefault="0002738B" w:rsidP="000D649A">
      <w:pPr>
        <w:ind w:firstLine="708"/>
        <w:jc w:val="both"/>
        <w:rPr>
          <w:rFonts w:ascii="Verdana" w:hAnsi="Verdana"/>
        </w:rPr>
      </w:pPr>
      <w:r w:rsidRPr="000D649A">
        <w:rPr>
          <w:rFonts w:ascii="Verdana" w:hAnsi="Verdana"/>
        </w:rPr>
        <w:t>Проект закона Ульяновской области «О внесении изменений в статью 31 Закона Ульяновской области «О статусе депутата Законодательного Собрания Ульяновской области» разработан в целях совершенствования механизмов</w:t>
      </w:r>
      <w:r w:rsidR="006B7297" w:rsidRPr="000D649A">
        <w:rPr>
          <w:rFonts w:ascii="Verdana" w:hAnsi="Verdana"/>
        </w:rPr>
        <w:t xml:space="preserve"> материального </w:t>
      </w:r>
      <w:r w:rsidRPr="000D649A">
        <w:rPr>
          <w:rFonts w:ascii="Verdana" w:hAnsi="Verdana"/>
        </w:rPr>
        <w:t>стимулирования оплаты труда помощников депутатов Законодательного собрания ульяновской области, работающих по срочному трудовому договору.</w:t>
      </w:r>
    </w:p>
    <w:p w14:paraId="2ECF526B" w14:textId="27343EA3" w:rsidR="006B7297" w:rsidRPr="000D649A" w:rsidRDefault="006B7297" w:rsidP="000D649A">
      <w:pPr>
        <w:ind w:firstLine="708"/>
        <w:jc w:val="both"/>
        <w:rPr>
          <w:rFonts w:ascii="Verdana" w:hAnsi="Verdana"/>
        </w:rPr>
      </w:pPr>
      <w:r w:rsidRPr="000D649A">
        <w:rPr>
          <w:rFonts w:ascii="Verdana" w:hAnsi="Verdana"/>
        </w:rPr>
        <w:t>Действующая редакция статьи 31 Закона Ульяновской области «О статусе депутата Законодательного Собрания Ульяновской области» не предполагает возможности направления экономии (разницы, возникшей между размером фонда оплаты труда всех помощников и размером выплаченных средств) на цели материального стимулирования помощников депутатов, работающих по срочному трудовому договору.</w:t>
      </w:r>
      <w:r w:rsidR="000D649A">
        <w:rPr>
          <w:rFonts w:ascii="Verdana" w:hAnsi="Verdana"/>
        </w:rPr>
        <w:t xml:space="preserve"> </w:t>
      </w:r>
      <w:r w:rsidRPr="000D649A">
        <w:rPr>
          <w:rFonts w:ascii="Verdana" w:hAnsi="Verdana"/>
        </w:rPr>
        <w:t xml:space="preserve">Указанным законопроектом такая возможность предоставляется. </w:t>
      </w:r>
    </w:p>
    <w:p w14:paraId="3420BC7B" w14:textId="34F520B6" w:rsidR="006B7297" w:rsidRPr="000D649A" w:rsidRDefault="006B7297" w:rsidP="000D649A">
      <w:pPr>
        <w:spacing w:line="240" w:lineRule="auto"/>
        <w:ind w:firstLine="708"/>
        <w:jc w:val="both"/>
        <w:rPr>
          <w:rFonts w:ascii="Verdana" w:hAnsi="Verdana"/>
        </w:rPr>
      </w:pPr>
      <w:r w:rsidRPr="000D649A">
        <w:rPr>
          <w:rFonts w:ascii="Verdana" w:hAnsi="Verdana"/>
        </w:rPr>
        <w:t>Аналогичные нормы материального стимулирования установлены ст. 40 ФЗ №3-ФЗ от 08.08.1994 «О статусе сенатора Российской Федерации и статусе депутата Государственной Думы Федерального Собрания Российской Федерации» для помощников сенаторов Российской Федерации и депутатов Государственной Думы Федерального Собрания Российской Федерации, осуществляющих сво</w:t>
      </w:r>
      <w:r w:rsidR="00AD30A4" w:rsidRPr="000D649A">
        <w:rPr>
          <w:rFonts w:ascii="Verdana" w:hAnsi="Verdana"/>
        </w:rPr>
        <w:t>ю деятельность по срочному трудовому договору</w:t>
      </w:r>
      <w:r w:rsidRPr="000D649A">
        <w:rPr>
          <w:rFonts w:ascii="Verdana" w:hAnsi="Verdana"/>
        </w:rPr>
        <w:t xml:space="preserve">.  </w:t>
      </w:r>
    </w:p>
    <w:p w14:paraId="039A75CA" w14:textId="77777777" w:rsidR="0002738B" w:rsidRDefault="0002738B" w:rsidP="000D649A">
      <w:pPr>
        <w:spacing w:line="240" w:lineRule="auto"/>
      </w:pPr>
    </w:p>
    <w:p w14:paraId="031A4C50" w14:textId="77777777" w:rsidR="000D649A" w:rsidRPr="000D649A" w:rsidRDefault="000D649A" w:rsidP="000D649A">
      <w:pPr>
        <w:spacing w:line="240" w:lineRule="auto"/>
        <w:rPr>
          <w:rFonts w:ascii="Verdana" w:hAnsi="Verdana"/>
        </w:rPr>
      </w:pPr>
      <w:r w:rsidRPr="000D649A">
        <w:rPr>
          <w:rFonts w:ascii="Verdana" w:hAnsi="Verdana"/>
        </w:rPr>
        <w:t xml:space="preserve">Депутат Законодательного Собрания </w:t>
      </w:r>
    </w:p>
    <w:p w14:paraId="22EE52C2" w14:textId="77777777" w:rsidR="000D649A" w:rsidRPr="000D649A" w:rsidRDefault="000D649A" w:rsidP="000D649A">
      <w:pPr>
        <w:spacing w:line="240" w:lineRule="auto"/>
        <w:rPr>
          <w:rFonts w:ascii="Verdana" w:hAnsi="Verdana"/>
        </w:rPr>
      </w:pPr>
      <w:r w:rsidRPr="000D649A">
        <w:rPr>
          <w:rFonts w:ascii="Verdana" w:hAnsi="Verdana"/>
        </w:rPr>
        <w:t xml:space="preserve">Ульяновской области </w:t>
      </w:r>
      <w:r w:rsidRPr="000D649A">
        <w:rPr>
          <w:rFonts w:ascii="Verdana" w:hAnsi="Verdana"/>
        </w:rPr>
        <w:tab/>
      </w:r>
      <w:r w:rsidRPr="000D649A">
        <w:rPr>
          <w:rFonts w:ascii="Verdana" w:hAnsi="Verdana"/>
        </w:rPr>
        <w:tab/>
      </w:r>
      <w:r w:rsidRPr="000D649A">
        <w:rPr>
          <w:rFonts w:ascii="Verdana" w:hAnsi="Verdana"/>
        </w:rPr>
        <w:tab/>
      </w:r>
      <w:r w:rsidRPr="000D649A">
        <w:rPr>
          <w:rFonts w:ascii="Verdana" w:hAnsi="Verdana"/>
        </w:rPr>
        <w:tab/>
      </w:r>
      <w:r w:rsidRPr="000D649A">
        <w:rPr>
          <w:rFonts w:ascii="Verdana" w:hAnsi="Verdana"/>
        </w:rPr>
        <w:tab/>
      </w:r>
      <w:r w:rsidRPr="000D649A">
        <w:rPr>
          <w:rFonts w:ascii="Verdana" w:hAnsi="Verdana"/>
        </w:rPr>
        <w:tab/>
      </w:r>
      <w:r w:rsidRPr="000D649A">
        <w:rPr>
          <w:rFonts w:ascii="Verdana" w:hAnsi="Verdana"/>
        </w:rPr>
        <w:tab/>
      </w:r>
      <w:r w:rsidRPr="000D649A">
        <w:rPr>
          <w:rFonts w:ascii="Verdana" w:hAnsi="Verdana"/>
        </w:rPr>
        <w:tab/>
        <w:t>К.Н. Долгов</w:t>
      </w:r>
    </w:p>
    <w:p w14:paraId="2BE9B113" w14:textId="77777777" w:rsidR="000D649A" w:rsidRPr="000D649A" w:rsidRDefault="000D649A" w:rsidP="000D649A">
      <w:pPr>
        <w:spacing w:line="240" w:lineRule="auto"/>
        <w:rPr>
          <w:rFonts w:ascii="Verdana" w:hAnsi="Verdana"/>
        </w:rPr>
      </w:pPr>
    </w:p>
    <w:p w14:paraId="720FB241" w14:textId="77777777" w:rsidR="0002738B" w:rsidRDefault="0002738B"/>
    <w:p w14:paraId="3F6D7E7A" w14:textId="77777777" w:rsidR="0002738B" w:rsidRDefault="0002738B"/>
    <w:p w14:paraId="39919CE3" w14:textId="77777777" w:rsidR="0002738B" w:rsidRDefault="0002738B"/>
    <w:p w14:paraId="0539DF0A" w14:textId="77777777" w:rsidR="0002738B" w:rsidRDefault="0002738B"/>
    <w:p w14:paraId="426564BF" w14:textId="77777777" w:rsidR="0002738B" w:rsidRDefault="0002738B"/>
    <w:p w14:paraId="3880A7C5" w14:textId="77777777" w:rsidR="0002738B" w:rsidRDefault="0002738B"/>
    <w:p w14:paraId="34C96AE0" w14:textId="77777777" w:rsidR="0002738B" w:rsidRDefault="0002738B"/>
    <w:p w14:paraId="1B343D67" w14:textId="77777777" w:rsidR="0002738B" w:rsidRDefault="0002738B"/>
    <w:p w14:paraId="15321751" w14:textId="77777777" w:rsidR="0002738B" w:rsidRDefault="0002738B"/>
    <w:p w14:paraId="6EFFB1C8" w14:textId="77777777" w:rsidR="0002738B" w:rsidRDefault="0002738B"/>
    <w:p w14:paraId="52C4603A" w14:textId="77777777" w:rsidR="0002738B" w:rsidRDefault="0002738B"/>
    <w:p w14:paraId="1B79D967" w14:textId="0594B58A" w:rsidR="000D649A" w:rsidRPr="000D649A" w:rsidRDefault="000D649A" w:rsidP="000D649A">
      <w:pPr>
        <w:jc w:val="center"/>
        <w:rPr>
          <w:rFonts w:ascii="Verdana" w:hAnsi="Verdana"/>
          <w:b/>
          <w:bCs/>
        </w:rPr>
      </w:pPr>
      <w:r w:rsidRPr="000D649A">
        <w:rPr>
          <w:rFonts w:ascii="Verdana" w:hAnsi="Verdana"/>
          <w:b/>
          <w:bCs/>
        </w:rPr>
        <w:lastRenderedPageBreak/>
        <w:t>ПЕРЕЧЕНЬ</w:t>
      </w:r>
    </w:p>
    <w:p w14:paraId="0EC80644" w14:textId="77777777" w:rsidR="000D649A" w:rsidRPr="000D649A" w:rsidRDefault="000D649A" w:rsidP="000D649A">
      <w:pPr>
        <w:jc w:val="center"/>
        <w:rPr>
          <w:rFonts w:ascii="Verdana" w:hAnsi="Verdana"/>
          <w:b/>
          <w:bCs/>
        </w:rPr>
      </w:pPr>
      <w:r w:rsidRPr="000D649A">
        <w:rPr>
          <w:rFonts w:ascii="Verdana" w:hAnsi="Verdana"/>
          <w:b/>
          <w:bCs/>
        </w:rPr>
        <w:t>Актов законодательства Ульяновской области, подлежащих признанию утратившими силу, приостановлению, изменению или принятию в связи с принятием закона Ульяновской области «О внесении изменений в статью 31 Закона Ульяновской области «О статусе депутата Законодательного Собрания Ульяновской области».</w:t>
      </w:r>
    </w:p>
    <w:p w14:paraId="35051892" w14:textId="2AA51F25" w:rsidR="000D649A" w:rsidRDefault="000D649A"/>
    <w:p w14:paraId="5A48782E" w14:textId="0FFC57F6" w:rsidR="000D649A" w:rsidRPr="000D649A" w:rsidRDefault="000D649A" w:rsidP="000D649A">
      <w:pPr>
        <w:ind w:firstLine="708"/>
        <w:jc w:val="both"/>
        <w:rPr>
          <w:rFonts w:ascii="Verdana" w:hAnsi="Verdana"/>
        </w:rPr>
      </w:pPr>
      <w:r w:rsidRPr="000D649A">
        <w:rPr>
          <w:rFonts w:ascii="Verdana" w:hAnsi="Verdana"/>
        </w:rPr>
        <w:t>Принятие закона Ульяновской области «О внесении изменений в статью 31 Закона Ульяновской области «О статусе депутата Законодательного Собрания Ульяновской области» не потребует признания утратившими силу, приостановления, изменения, дополнения или принятия каких-либо актов законодательства Ульяновской области.</w:t>
      </w:r>
    </w:p>
    <w:p w14:paraId="07E6C869" w14:textId="1C042E1C" w:rsidR="000D649A" w:rsidRPr="000D649A" w:rsidRDefault="000D649A">
      <w:pPr>
        <w:rPr>
          <w:rFonts w:ascii="Verdana" w:hAnsi="Verdana"/>
        </w:rPr>
      </w:pPr>
    </w:p>
    <w:p w14:paraId="54CB2344" w14:textId="46236D94" w:rsidR="000D649A" w:rsidRDefault="000D649A">
      <w:pPr>
        <w:rPr>
          <w:rFonts w:ascii="Verdana" w:hAnsi="Verdana"/>
        </w:rPr>
      </w:pPr>
    </w:p>
    <w:p w14:paraId="09BB1BBF" w14:textId="561F542E" w:rsidR="000D649A" w:rsidRPr="000D649A" w:rsidRDefault="000D649A">
      <w:pPr>
        <w:rPr>
          <w:rFonts w:ascii="Verdana" w:hAnsi="Verdana"/>
        </w:rPr>
      </w:pPr>
      <w:r w:rsidRPr="000D649A">
        <w:rPr>
          <w:rFonts w:ascii="Verdana" w:hAnsi="Verdana"/>
        </w:rPr>
        <w:t xml:space="preserve">Депутат Законодательного Собрания </w:t>
      </w:r>
    </w:p>
    <w:p w14:paraId="0AED3C1C" w14:textId="5DB9C398" w:rsidR="000D649A" w:rsidRPr="000D649A" w:rsidRDefault="000D649A">
      <w:pPr>
        <w:rPr>
          <w:rFonts w:ascii="Verdana" w:hAnsi="Verdana"/>
        </w:rPr>
      </w:pPr>
      <w:r w:rsidRPr="000D649A">
        <w:rPr>
          <w:rFonts w:ascii="Verdana" w:hAnsi="Verdana"/>
        </w:rPr>
        <w:t xml:space="preserve">Ульяновской области </w:t>
      </w:r>
      <w:r w:rsidRPr="000D649A">
        <w:rPr>
          <w:rFonts w:ascii="Verdana" w:hAnsi="Verdana"/>
        </w:rPr>
        <w:tab/>
      </w:r>
      <w:r w:rsidRPr="000D649A">
        <w:rPr>
          <w:rFonts w:ascii="Verdana" w:hAnsi="Verdana"/>
        </w:rPr>
        <w:tab/>
      </w:r>
      <w:r w:rsidRPr="000D649A">
        <w:rPr>
          <w:rFonts w:ascii="Verdana" w:hAnsi="Verdana"/>
        </w:rPr>
        <w:tab/>
      </w:r>
      <w:r w:rsidRPr="000D649A">
        <w:rPr>
          <w:rFonts w:ascii="Verdana" w:hAnsi="Verdana"/>
        </w:rPr>
        <w:tab/>
      </w:r>
      <w:r w:rsidRPr="000D649A">
        <w:rPr>
          <w:rFonts w:ascii="Verdana" w:hAnsi="Verdana"/>
        </w:rPr>
        <w:tab/>
      </w:r>
      <w:r w:rsidRPr="000D649A">
        <w:rPr>
          <w:rFonts w:ascii="Verdana" w:hAnsi="Verdana"/>
        </w:rPr>
        <w:tab/>
      </w:r>
      <w:r w:rsidRPr="000D649A">
        <w:rPr>
          <w:rFonts w:ascii="Verdana" w:hAnsi="Verdana"/>
        </w:rPr>
        <w:tab/>
      </w:r>
      <w:r w:rsidRPr="000D649A">
        <w:rPr>
          <w:rFonts w:ascii="Verdana" w:hAnsi="Verdana"/>
        </w:rPr>
        <w:tab/>
        <w:t>К.Н. Долгов</w:t>
      </w:r>
    </w:p>
    <w:p w14:paraId="2431B0A2" w14:textId="77777777" w:rsidR="0002738B" w:rsidRPr="000D649A" w:rsidRDefault="0002738B">
      <w:pPr>
        <w:rPr>
          <w:rFonts w:ascii="Verdana" w:hAnsi="Verdana"/>
        </w:rPr>
      </w:pPr>
    </w:p>
    <w:p w14:paraId="6226A130" w14:textId="77777777" w:rsidR="0002738B" w:rsidRPr="000D649A" w:rsidRDefault="0002738B">
      <w:pPr>
        <w:rPr>
          <w:rFonts w:ascii="Verdana" w:hAnsi="Verdana"/>
        </w:rPr>
      </w:pPr>
    </w:p>
    <w:p w14:paraId="2493BF85" w14:textId="77777777" w:rsidR="0002738B" w:rsidRDefault="0002738B"/>
    <w:p w14:paraId="1E034DFC" w14:textId="77777777" w:rsidR="0002738B" w:rsidRDefault="0002738B"/>
    <w:p w14:paraId="70ADC31F" w14:textId="52C57E24" w:rsidR="0002738B" w:rsidRDefault="0002738B"/>
    <w:p w14:paraId="7D85000B" w14:textId="725FA572" w:rsidR="000D649A" w:rsidRDefault="000D649A"/>
    <w:p w14:paraId="5A5B0591" w14:textId="70F16EF4" w:rsidR="000D649A" w:rsidRDefault="000D649A"/>
    <w:p w14:paraId="793A7A54" w14:textId="5373D3BD" w:rsidR="000D649A" w:rsidRDefault="000D649A"/>
    <w:p w14:paraId="1D8ED0CE" w14:textId="0AED2BD5" w:rsidR="000D649A" w:rsidRDefault="000D649A"/>
    <w:p w14:paraId="47B7384F" w14:textId="5AF815CD" w:rsidR="000D649A" w:rsidRDefault="000D649A"/>
    <w:p w14:paraId="7A6930E9" w14:textId="308659E0" w:rsidR="000D649A" w:rsidRDefault="000D649A"/>
    <w:p w14:paraId="2D32AA56" w14:textId="0BBD756B" w:rsidR="000D649A" w:rsidRDefault="000D649A"/>
    <w:p w14:paraId="7E4E4AFB" w14:textId="1C9F7978" w:rsidR="000D649A" w:rsidRDefault="000D649A"/>
    <w:p w14:paraId="2D03B4DB" w14:textId="023DFB3F" w:rsidR="000D649A" w:rsidRDefault="000D649A"/>
    <w:p w14:paraId="1EDC5084" w14:textId="0509AD61" w:rsidR="000D649A" w:rsidRDefault="000D649A"/>
    <w:p w14:paraId="5F4D090D" w14:textId="29611503" w:rsidR="000D649A" w:rsidRDefault="000D649A"/>
    <w:p w14:paraId="0C6FCD0A" w14:textId="3819ADE8" w:rsidR="000D649A" w:rsidRDefault="000D649A"/>
    <w:p w14:paraId="4C317CBD" w14:textId="77777777" w:rsidR="000D649A" w:rsidRDefault="000D649A"/>
    <w:p w14:paraId="6EFB9526" w14:textId="77777777" w:rsidR="007A19C8" w:rsidRDefault="007A19C8" w:rsidP="000D649A">
      <w:pPr>
        <w:spacing w:line="240" w:lineRule="auto"/>
        <w:jc w:val="center"/>
        <w:rPr>
          <w:rFonts w:ascii="Verdana" w:hAnsi="Verdana"/>
          <w:b/>
          <w:bCs/>
          <w:sz w:val="24"/>
          <w:szCs w:val="24"/>
        </w:rPr>
      </w:pPr>
    </w:p>
    <w:p w14:paraId="42F510A2" w14:textId="4495B2DD" w:rsidR="000D649A" w:rsidRDefault="000D649A" w:rsidP="000D649A">
      <w:pPr>
        <w:spacing w:line="24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0D649A">
        <w:rPr>
          <w:rFonts w:ascii="Verdana" w:hAnsi="Verdana"/>
          <w:b/>
          <w:bCs/>
          <w:sz w:val="24"/>
          <w:szCs w:val="24"/>
        </w:rPr>
        <w:lastRenderedPageBreak/>
        <w:t>Финансово-экономическое обоснование</w:t>
      </w:r>
      <w:r>
        <w:rPr>
          <w:rFonts w:ascii="Verdana" w:hAnsi="Verdana"/>
          <w:b/>
          <w:bCs/>
          <w:sz w:val="24"/>
          <w:szCs w:val="24"/>
        </w:rPr>
        <w:t xml:space="preserve"> </w:t>
      </w:r>
      <w:r w:rsidRPr="000D649A">
        <w:rPr>
          <w:rFonts w:ascii="Verdana" w:hAnsi="Verdana"/>
          <w:b/>
          <w:bCs/>
          <w:sz w:val="24"/>
          <w:szCs w:val="24"/>
        </w:rPr>
        <w:t>проекта закона Ульяновской области «О внесении изменений в статью 31 Закона Ульяновской области «О статусе депутата Законодательного Собрания Ульяновской области»</w:t>
      </w:r>
    </w:p>
    <w:p w14:paraId="2E840CC7" w14:textId="1AEB0B22" w:rsidR="000D649A" w:rsidRDefault="000D649A" w:rsidP="000D649A">
      <w:pPr>
        <w:spacing w:line="240" w:lineRule="auto"/>
        <w:rPr>
          <w:rFonts w:ascii="Verdana" w:hAnsi="Verdana"/>
          <w:b/>
          <w:bCs/>
          <w:sz w:val="24"/>
          <w:szCs w:val="24"/>
        </w:rPr>
      </w:pPr>
    </w:p>
    <w:p w14:paraId="4616CCDA" w14:textId="73BD9531" w:rsidR="000D649A" w:rsidRDefault="000D649A" w:rsidP="000D649A">
      <w:pPr>
        <w:spacing w:line="240" w:lineRule="auto"/>
        <w:rPr>
          <w:rFonts w:ascii="Verdana" w:hAnsi="Verdana"/>
          <w:b/>
          <w:bCs/>
          <w:sz w:val="24"/>
          <w:szCs w:val="24"/>
        </w:rPr>
      </w:pPr>
    </w:p>
    <w:p w14:paraId="1F8CE037" w14:textId="420C3090" w:rsidR="000D649A" w:rsidRPr="00C91A00" w:rsidRDefault="000D649A" w:rsidP="00C91A00">
      <w:pPr>
        <w:spacing w:line="240" w:lineRule="auto"/>
        <w:ind w:firstLine="708"/>
        <w:jc w:val="both"/>
        <w:rPr>
          <w:rFonts w:ascii="Verdana" w:hAnsi="Verdana"/>
          <w:sz w:val="24"/>
          <w:szCs w:val="24"/>
        </w:rPr>
      </w:pPr>
      <w:r w:rsidRPr="00C91A00">
        <w:rPr>
          <w:rFonts w:ascii="Verdana" w:hAnsi="Verdana"/>
          <w:sz w:val="24"/>
          <w:szCs w:val="24"/>
        </w:rPr>
        <w:t>Принятие закона Ульяновской области «О внесении изменений в статью 31 Закона Ульяновской области «О статусе депутата Законодательного Собрания Ульяновской области» не повлечет дополнительного расходования средств бюджета Ульяновск</w:t>
      </w:r>
      <w:r w:rsidR="00C91A00" w:rsidRPr="00C91A00">
        <w:rPr>
          <w:rFonts w:ascii="Verdana" w:hAnsi="Verdana"/>
          <w:sz w:val="24"/>
          <w:szCs w:val="24"/>
        </w:rPr>
        <w:t>ой области</w:t>
      </w:r>
    </w:p>
    <w:p w14:paraId="4B117C60" w14:textId="03A5887B" w:rsidR="000D649A" w:rsidRDefault="000D649A" w:rsidP="00C91A00">
      <w:pPr>
        <w:spacing w:line="240" w:lineRule="auto"/>
        <w:jc w:val="both"/>
        <w:rPr>
          <w:rFonts w:ascii="Verdana" w:hAnsi="Verdana"/>
          <w:b/>
          <w:bCs/>
          <w:sz w:val="24"/>
          <w:szCs w:val="24"/>
        </w:rPr>
      </w:pPr>
    </w:p>
    <w:p w14:paraId="00719447" w14:textId="2052271C" w:rsidR="00C91A00" w:rsidRDefault="00C91A00" w:rsidP="00C91A00">
      <w:pPr>
        <w:spacing w:line="240" w:lineRule="auto"/>
        <w:jc w:val="both"/>
        <w:rPr>
          <w:rFonts w:ascii="Verdana" w:hAnsi="Verdana"/>
          <w:b/>
          <w:bCs/>
          <w:sz w:val="24"/>
          <w:szCs w:val="24"/>
        </w:rPr>
      </w:pPr>
    </w:p>
    <w:p w14:paraId="155E4D47" w14:textId="77777777" w:rsidR="00C91A00" w:rsidRPr="000D649A" w:rsidRDefault="00C91A00" w:rsidP="00C91A00">
      <w:pPr>
        <w:rPr>
          <w:rFonts w:ascii="Verdana" w:hAnsi="Verdana"/>
        </w:rPr>
      </w:pPr>
      <w:r w:rsidRPr="000D649A">
        <w:rPr>
          <w:rFonts w:ascii="Verdana" w:hAnsi="Verdana"/>
        </w:rPr>
        <w:t xml:space="preserve">Депутат Законодательного Собрания </w:t>
      </w:r>
    </w:p>
    <w:p w14:paraId="5DC76822" w14:textId="77777777" w:rsidR="00C91A00" w:rsidRPr="000D649A" w:rsidRDefault="00C91A00" w:rsidP="00C91A00">
      <w:pPr>
        <w:rPr>
          <w:rFonts w:ascii="Verdana" w:hAnsi="Verdana"/>
        </w:rPr>
      </w:pPr>
      <w:r w:rsidRPr="000D649A">
        <w:rPr>
          <w:rFonts w:ascii="Verdana" w:hAnsi="Verdana"/>
        </w:rPr>
        <w:t xml:space="preserve">Ульяновской области </w:t>
      </w:r>
      <w:r w:rsidRPr="000D649A">
        <w:rPr>
          <w:rFonts w:ascii="Verdana" w:hAnsi="Verdana"/>
        </w:rPr>
        <w:tab/>
      </w:r>
      <w:r w:rsidRPr="000D649A">
        <w:rPr>
          <w:rFonts w:ascii="Verdana" w:hAnsi="Verdana"/>
        </w:rPr>
        <w:tab/>
      </w:r>
      <w:r w:rsidRPr="000D649A">
        <w:rPr>
          <w:rFonts w:ascii="Verdana" w:hAnsi="Verdana"/>
        </w:rPr>
        <w:tab/>
      </w:r>
      <w:r w:rsidRPr="000D649A">
        <w:rPr>
          <w:rFonts w:ascii="Verdana" w:hAnsi="Verdana"/>
        </w:rPr>
        <w:tab/>
      </w:r>
      <w:r w:rsidRPr="000D649A">
        <w:rPr>
          <w:rFonts w:ascii="Verdana" w:hAnsi="Verdana"/>
        </w:rPr>
        <w:tab/>
      </w:r>
      <w:r w:rsidRPr="000D649A">
        <w:rPr>
          <w:rFonts w:ascii="Verdana" w:hAnsi="Verdana"/>
        </w:rPr>
        <w:tab/>
      </w:r>
      <w:r w:rsidRPr="000D649A">
        <w:rPr>
          <w:rFonts w:ascii="Verdana" w:hAnsi="Verdana"/>
        </w:rPr>
        <w:tab/>
      </w:r>
      <w:r w:rsidRPr="000D649A">
        <w:rPr>
          <w:rFonts w:ascii="Verdana" w:hAnsi="Verdana"/>
        </w:rPr>
        <w:tab/>
        <w:t>К.Н. Долгов</w:t>
      </w:r>
    </w:p>
    <w:p w14:paraId="45F2BF8C" w14:textId="77777777" w:rsidR="00C91A00" w:rsidRPr="000D649A" w:rsidRDefault="00C91A00" w:rsidP="00C91A00">
      <w:pPr>
        <w:rPr>
          <w:rFonts w:ascii="Verdana" w:hAnsi="Verdana"/>
        </w:rPr>
      </w:pPr>
    </w:p>
    <w:p w14:paraId="0CAB4244" w14:textId="77777777" w:rsidR="00C91A00" w:rsidRPr="000D649A" w:rsidRDefault="00C91A00" w:rsidP="00C91A00">
      <w:pPr>
        <w:rPr>
          <w:rFonts w:ascii="Verdana" w:hAnsi="Verdana"/>
        </w:rPr>
      </w:pPr>
    </w:p>
    <w:p w14:paraId="2119ED77" w14:textId="77777777" w:rsidR="00C91A00" w:rsidRDefault="00C91A00" w:rsidP="00C91A00"/>
    <w:p w14:paraId="7AB7C1FF" w14:textId="77777777" w:rsidR="00C91A00" w:rsidRDefault="00C91A00" w:rsidP="00C91A00"/>
    <w:p w14:paraId="0AB3234F" w14:textId="77777777" w:rsidR="00C91A00" w:rsidRPr="000D649A" w:rsidRDefault="00C91A00" w:rsidP="00C91A00">
      <w:pPr>
        <w:spacing w:line="240" w:lineRule="auto"/>
        <w:jc w:val="both"/>
        <w:rPr>
          <w:rFonts w:ascii="Verdana" w:hAnsi="Verdana"/>
          <w:b/>
          <w:bCs/>
          <w:sz w:val="24"/>
          <w:szCs w:val="24"/>
        </w:rPr>
      </w:pPr>
    </w:p>
    <w:p w14:paraId="4E8BF51C" w14:textId="77777777" w:rsidR="000D649A" w:rsidRPr="000D649A" w:rsidRDefault="000D649A" w:rsidP="000D649A">
      <w:pPr>
        <w:spacing w:line="240" w:lineRule="auto"/>
        <w:jc w:val="center"/>
        <w:rPr>
          <w:rFonts w:ascii="Verdana" w:hAnsi="Verdana"/>
          <w:b/>
          <w:bCs/>
          <w:sz w:val="24"/>
          <w:szCs w:val="24"/>
        </w:rPr>
      </w:pPr>
    </w:p>
    <w:p w14:paraId="45B1CF4D" w14:textId="6AC8F931" w:rsidR="000D649A" w:rsidRDefault="000D649A" w:rsidP="000D649A">
      <w:pPr>
        <w:jc w:val="center"/>
        <w:rPr>
          <w:rFonts w:ascii="Verdana" w:hAnsi="Verdana"/>
          <w:b/>
          <w:bCs/>
          <w:sz w:val="24"/>
          <w:szCs w:val="24"/>
        </w:rPr>
      </w:pPr>
    </w:p>
    <w:p w14:paraId="3B0CB7CD" w14:textId="71F3F5A2" w:rsidR="00C91A00" w:rsidRDefault="00C91A00" w:rsidP="000D649A">
      <w:pPr>
        <w:jc w:val="center"/>
        <w:rPr>
          <w:rFonts w:ascii="Verdana" w:hAnsi="Verdana"/>
          <w:b/>
          <w:bCs/>
          <w:sz w:val="24"/>
          <w:szCs w:val="24"/>
        </w:rPr>
      </w:pPr>
    </w:p>
    <w:p w14:paraId="3723309A" w14:textId="5C0C5B63" w:rsidR="00C91A00" w:rsidRDefault="00C91A00" w:rsidP="000D649A">
      <w:pPr>
        <w:jc w:val="center"/>
        <w:rPr>
          <w:rFonts w:ascii="Verdana" w:hAnsi="Verdana"/>
          <w:b/>
          <w:bCs/>
          <w:sz w:val="24"/>
          <w:szCs w:val="24"/>
        </w:rPr>
      </w:pPr>
    </w:p>
    <w:p w14:paraId="611ABDD4" w14:textId="59F15830" w:rsidR="00C91A00" w:rsidRDefault="00C91A00" w:rsidP="000D649A">
      <w:pPr>
        <w:jc w:val="center"/>
        <w:rPr>
          <w:rFonts w:ascii="Verdana" w:hAnsi="Verdana"/>
          <w:b/>
          <w:bCs/>
          <w:sz w:val="24"/>
          <w:szCs w:val="24"/>
        </w:rPr>
      </w:pPr>
    </w:p>
    <w:p w14:paraId="1AD1120A" w14:textId="61ADD2FC" w:rsidR="00C91A00" w:rsidRDefault="00C91A00" w:rsidP="000D649A">
      <w:pPr>
        <w:jc w:val="center"/>
        <w:rPr>
          <w:rFonts w:ascii="Verdana" w:hAnsi="Verdana"/>
          <w:b/>
          <w:bCs/>
          <w:sz w:val="24"/>
          <w:szCs w:val="24"/>
        </w:rPr>
      </w:pPr>
    </w:p>
    <w:p w14:paraId="64840714" w14:textId="38107BEF" w:rsidR="00C91A00" w:rsidRDefault="00C91A00" w:rsidP="000D649A">
      <w:pPr>
        <w:jc w:val="center"/>
        <w:rPr>
          <w:rFonts w:ascii="Verdana" w:hAnsi="Verdana"/>
          <w:b/>
          <w:bCs/>
          <w:sz w:val="24"/>
          <w:szCs w:val="24"/>
        </w:rPr>
      </w:pPr>
    </w:p>
    <w:p w14:paraId="6B6F485A" w14:textId="27379E4E" w:rsidR="00C91A00" w:rsidRDefault="00C91A00" w:rsidP="000D649A">
      <w:pPr>
        <w:jc w:val="center"/>
        <w:rPr>
          <w:rFonts w:ascii="Verdana" w:hAnsi="Verdana"/>
          <w:b/>
          <w:bCs/>
          <w:sz w:val="24"/>
          <w:szCs w:val="24"/>
        </w:rPr>
      </w:pPr>
    </w:p>
    <w:p w14:paraId="1BC0E8AF" w14:textId="52AB4CF4" w:rsidR="00C91A00" w:rsidRDefault="00C91A00" w:rsidP="000D649A">
      <w:pPr>
        <w:jc w:val="center"/>
        <w:rPr>
          <w:rFonts w:ascii="Verdana" w:hAnsi="Verdana"/>
          <w:b/>
          <w:bCs/>
          <w:sz w:val="24"/>
          <w:szCs w:val="24"/>
        </w:rPr>
      </w:pPr>
    </w:p>
    <w:p w14:paraId="10B3FC25" w14:textId="63DCC033" w:rsidR="00C91A00" w:rsidRDefault="00C91A00" w:rsidP="000D649A">
      <w:pPr>
        <w:jc w:val="center"/>
        <w:rPr>
          <w:rFonts w:ascii="Verdana" w:hAnsi="Verdana"/>
          <w:b/>
          <w:bCs/>
          <w:sz w:val="24"/>
          <w:szCs w:val="24"/>
        </w:rPr>
      </w:pPr>
    </w:p>
    <w:p w14:paraId="26C65D8A" w14:textId="22FF3806" w:rsidR="00C91A00" w:rsidRDefault="00C91A00" w:rsidP="000D649A">
      <w:pPr>
        <w:jc w:val="center"/>
        <w:rPr>
          <w:rFonts w:ascii="Verdana" w:hAnsi="Verdana"/>
          <w:b/>
          <w:bCs/>
          <w:sz w:val="24"/>
          <w:szCs w:val="24"/>
        </w:rPr>
      </w:pPr>
    </w:p>
    <w:p w14:paraId="3414FD32" w14:textId="244237CA" w:rsidR="00C91A00" w:rsidRDefault="00C91A00" w:rsidP="000D649A">
      <w:pPr>
        <w:jc w:val="center"/>
        <w:rPr>
          <w:rFonts w:ascii="Verdana" w:hAnsi="Verdana"/>
          <w:b/>
          <w:bCs/>
          <w:sz w:val="24"/>
          <w:szCs w:val="24"/>
        </w:rPr>
      </w:pPr>
    </w:p>
    <w:p w14:paraId="1B6304F2" w14:textId="356DB4C7" w:rsidR="00C91A00" w:rsidRDefault="00C91A00" w:rsidP="000D649A">
      <w:pPr>
        <w:jc w:val="center"/>
        <w:rPr>
          <w:rFonts w:ascii="Verdana" w:hAnsi="Verdana"/>
          <w:b/>
          <w:bCs/>
          <w:sz w:val="24"/>
          <w:szCs w:val="24"/>
        </w:rPr>
      </w:pPr>
    </w:p>
    <w:p w14:paraId="4CBCF502" w14:textId="77777777" w:rsidR="007A19C8" w:rsidRDefault="007A19C8" w:rsidP="000D649A">
      <w:pPr>
        <w:jc w:val="center"/>
        <w:rPr>
          <w:rFonts w:ascii="Verdana" w:hAnsi="Verdana"/>
          <w:b/>
          <w:bCs/>
          <w:sz w:val="24"/>
          <w:szCs w:val="24"/>
        </w:rPr>
      </w:pPr>
    </w:p>
    <w:p w14:paraId="6BEB4D20" w14:textId="77777777" w:rsidR="00C91A00" w:rsidRPr="00AD0EE2" w:rsidRDefault="00C91A00" w:rsidP="00C91A00">
      <w:pPr>
        <w:pStyle w:val="ConsPlusTitle"/>
        <w:jc w:val="right"/>
        <w:outlineLvl w:val="0"/>
        <w:rPr>
          <w:rFonts w:ascii="Arial" w:hAnsi="Arial" w:cs="Arial"/>
          <w:sz w:val="20"/>
        </w:rPr>
      </w:pPr>
      <w:r w:rsidRPr="00AD0EE2">
        <w:rPr>
          <w:rFonts w:ascii="Arial" w:hAnsi="Arial" w:cs="Arial"/>
          <w:sz w:val="20"/>
        </w:rPr>
        <w:t>Проект</w:t>
      </w:r>
    </w:p>
    <w:p w14:paraId="3CFAB970" w14:textId="77777777" w:rsidR="00C91A00" w:rsidRPr="00AD0EE2" w:rsidRDefault="00C91A00" w:rsidP="00C91A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D0EE2">
        <w:rPr>
          <w:rFonts w:ascii="Arial" w:hAnsi="Arial" w:cs="Arial"/>
          <w:b/>
          <w:bCs/>
          <w:sz w:val="20"/>
          <w:szCs w:val="20"/>
        </w:rPr>
        <w:lastRenderedPageBreak/>
        <w:t>ЗАКОН</w:t>
      </w:r>
    </w:p>
    <w:p w14:paraId="79A8DE6B" w14:textId="77777777" w:rsidR="00C91A00" w:rsidRPr="00AD0EE2" w:rsidRDefault="00C91A00" w:rsidP="00C91A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E699BD1" w14:textId="77777777" w:rsidR="00C91A00" w:rsidRPr="00AD0EE2" w:rsidRDefault="00C91A00" w:rsidP="00C91A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D0EE2">
        <w:rPr>
          <w:rFonts w:ascii="Arial" w:hAnsi="Arial" w:cs="Arial"/>
          <w:b/>
          <w:bCs/>
          <w:sz w:val="20"/>
          <w:szCs w:val="20"/>
        </w:rPr>
        <w:t>УЛЬЯНОВСКОЙ ОБЛАСТИ</w:t>
      </w:r>
    </w:p>
    <w:p w14:paraId="148B7EF7" w14:textId="77777777" w:rsidR="00C91A00" w:rsidRPr="00AD0EE2" w:rsidRDefault="00C91A00" w:rsidP="00C91A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6927BA2" w14:textId="77777777" w:rsidR="00C91A00" w:rsidRPr="00AD0EE2" w:rsidRDefault="00C91A00" w:rsidP="00C91A00">
      <w:pPr>
        <w:pStyle w:val="ConsPlusTitle"/>
        <w:jc w:val="center"/>
        <w:rPr>
          <w:rFonts w:ascii="Arial" w:hAnsi="Arial" w:cs="Arial"/>
          <w:sz w:val="20"/>
        </w:rPr>
      </w:pPr>
      <w:r w:rsidRPr="00AD0EE2">
        <w:rPr>
          <w:rFonts w:ascii="Arial" w:hAnsi="Arial" w:cs="Arial"/>
          <w:sz w:val="20"/>
        </w:rPr>
        <w:t xml:space="preserve">О внесении изменения в закон Ульяновской области от 07.10.2002 № 045-ЗО </w:t>
      </w:r>
    </w:p>
    <w:p w14:paraId="7C9DCEA3" w14:textId="77777777" w:rsidR="00C91A00" w:rsidRPr="00AD0EE2" w:rsidRDefault="00C91A00" w:rsidP="00C91A00">
      <w:pPr>
        <w:pStyle w:val="ConsPlusTitle"/>
        <w:jc w:val="center"/>
        <w:rPr>
          <w:rFonts w:ascii="Arial" w:hAnsi="Arial" w:cs="Arial"/>
          <w:sz w:val="20"/>
        </w:rPr>
      </w:pPr>
      <w:r w:rsidRPr="00AD0EE2">
        <w:rPr>
          <w:rFonts w:ascii="Arial" w:hAnsi="Arial" w:cs="Arial"/>
          <w:sz w:val="20"/>
        </w:rPr>
        <w:t>«О статусе депутата Законодательного Собрания</w:t>
      </w:r>
    </w:p>
    <w:p w14:paraId="4D0D4CC8" w14:textId="77777777" w:rsidR="00C91A00" w:rsidRPr="00AD0EE2" w:rsidRDefault="00C91A00" w:rsidP="00C91A00">
      <w:pPr>
        <w:pStyle w:val="ConsPlusTitle"/>
        <w:jc w:val="center"/>
        <w:rPr>
          <w:rFonts w:ascii="Arial" w:hAnsi="Arial" w:cs="Arial"/>
          <w:sz w:val="20"/>
        </w:rPr>
      </w:pPr>
      <w:r w:rsidRPr="00AD0EE2">
        <w:rPr>
          <w:rFonts w:ascii="Arial" w:hAnsi="Arial" w:cs="Arial"/>
          <w:sz w:val="20"/>
        </w:rPr>
        <w:t>Ульяновской области»</w:t>
      </w:r>
    </w:p>
    <w:p w14:paraId="12478161" w14:textId="77777777" w:rsidR="00C91A00" w:rsidRPr="00AD0EE2" w:rsidRDefault="00C91A00" w:rsidP="00C91A00">
      <w:pPr>
        <w:pStyle w:val="ConsPlusTitle"/>
        <w:jc w:val="center"/>
        <w:rPr>
          <w:rFonts w:ascii="Arial" w:hAnsi="Arial" w:cs="Arial"/>
          <w:sz w:val="20"/>
        </w:rPr>
      </w:pPr>
    </w:p>
    <w:p w14:paraId="5C3B2F38" w14:textId="77777777" w:rsidR="00C91A00" w:rsidRPr="00AD0EE2" w:rsidRDefault="00C91A00" w:rsidP="00C91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AD0EE2">
        <w:rPr>
          <w:rFonts w:ascii="Arial" w:hAnsi="Arial" w:cs="Arial"/>
          <w:bCs/>
          <w:sz w:val="20"/>
          <w:szCs w:val="20"/>
        </w:rPr>
        <w:t>Статья 1</w:t>
      </w:r>
    </w:p>
    <w:p w14:paraId="658F4E09" w14:textId="77777777" w:rsidR="00C91A00" w:rsidRPr="00AD0EE2" w:rsidRDefault="00C91A00" w:rsidP="00C91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14:paraId="45B18F2D" w14:textId="77777777" w:rsidR="00C91A00" w:rsidRPr="00AD0EE2" w:rsidRDefault="00C91A00" w:rsidP="00C91A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AD0EE2">
        <w:rPr>
          <w:rFonts w:ascii="Arial" w:hAnsi="Arial" w:cs="Arial"/>
          <w:bCs/>
          <w:sz w:val="20"/>
          <w:szCs w:val="20"/>
        </w:rPr>
        <w:t xml:space="preserve">Внести в </w:t>
      </w:r>
      <w:hyperlink r:id="rId4" w:history="1">
        <w:r w:rsidRPr="00AD0EE2">
          <w:rPr>
            <w:rFonts w:ascii="Arial" w:hAnsi="Arial" w:cs="Arial"/>
            <w:bCs/>
            <w:sz w:val="20"/>
            <w:szCs w:val="20"/>
          </w:rPr>
          <w:t>Закон</w:t>
        </w:r>
      </w:hyperlink>
      <w:r w:rsidRPr="00AD0EE2">
        <w:rPr>
          <w:rFonts w:ascii="Arial" w:hAnsi="Arial" w:cs="Arial"/>
          <w:bCs/>
          <w:sz w:val="20"/>
          <w:szCs w:val="20"/>
        </w:rPr>
        <w:t xml:space="preserve"> Ульяновской области от 7 октября 2002 года № 045-ЗО «О статусе депутата Законодательного Собрания Ульяновской области» («Народная газета» от 09.10.2002 N 144; от 10.01.2003 N 2; от 18.03.2003 N 28; от 05.09.2003 N 104; от 16.09.2003 N 108; от 04.02.2004 N 13; от 10.05.2004 N 49; от 03.12.2004 N 136; "Ульяновская правда" от 17.06.2005 N 61; от 08.11.2005 N 103-104; от 01.02.2006 N 7; от 17.05.2006 N 35; от 31.01.2007 N 8; от 11.04.2007 N 30; от 09.06.2007 N 47; от 26.12.2007 N 111; от 28.03.2008 N 28; от 23.04.2008 N 35; от 23.05.2008 N 42; от 26.11.2008 N 96; от 06.03.2009 N 17; от 24.07.2009 N 60; от 05.08.2009 N 63; от 12.05.2010 N 35-36; от 13.10.2010 N 84; от 04.02.2011 N 12-13; от 12.10.2011 N 115; от 28.12.2011 N 147; от 06.04.2012 N 36; от 28.12.2012 N 146; от 08.02.2013 N 14; от 07.09.2013 N 109; от 04.10.2013 N 124; от 08.11.2013 N 143; от 11.03.2014 N 34; от 10.07.2014 N 98; от 06.04.2015 N 44; от 04.02.2016 N 14; от 06.06.2016 N 75-76; от 06.09.2016 N 109; от 01.11.2016 N 126; от 07.03.2017 N 16; от 28.04.2017 N 31; от 30.11.2017 N 89; от 16.10.2018 N 76; от 01.10.2019 N 74; от 10.07.2020 N 48; от 18.08.2020 N 59; от 06.11.2020 N 82; от 26.02.2021 N 13; от 25.06.2021 N 43, от 30.11.2021 N 87)  изменение, изложив </w:t>
      </w:r>
      <w:hyperlink r:id="rId5" w:history="1">
        <w:r w:rsidRPr="00AD0EE2">
          <w:rPr>
            <w:rFonts w:ascii="Arial" w:hAnsi="Arial" w:cs="Arial"/>
            <w:bCs/>
            <w:sz w:val="20"/>
            <w:szCs w:val="20"/>
          </w:rPr>
          <w:t xml:space="preserve">пункт 1 статьи </w:t>
        </w:r>
      </w:hyperlink>
      <w:r w:rsidRPr="00AD0EE2">
        <w:rPr>
          <w:rFonts w:ascii="Arial" w:hAnsi="Arial" w:cs="Arial"/>
          <w:bCs/>
          <w:sz w:val="20"/>
          <w:szCs w:val="20"/>
        </w:rPr>
        <w:t>31 в новой редакции:</w:t>
      </w:r>
    </w:p>
    <w:p w14:paraId="47CE9E5E" w14:textId="77777777" w:rsidR="00C91A00" w:rsidRPr="00AD0EE2" w:rsidRDefault="00C91A00" w:rsidP="00C91A0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AD0EE2">
        <w:rPr>
          <w:rFonts w:ascii="Arial" w:hAnsi="Arial" w:cs="Arial"/>
          <w:bCs/>
          <w:sz w:val="20"/>
          <w:szCs w:val="20"/>
        </w:rPr>
        <w:t>«</w:t>
      </w:r>
      <w:r w:rsidRPr="00AD0EE2">
        <w:rPr>
          <w:rFonts w:ascii="Arial" w:hAnsi="Arial" w:cs="Arial"/>
          <w:sz w:val="20"/>
          <w:szCs w:val="20"/>
        </w:rPr>
        <w:t>1. Для оказания содействия в осуществлении депутатской деятельности депутат может иметь не более десяти помощников, работающих в течение срока полномочий депутата на безвозмездной основе или на основе срочного трудового договора, заключаемого с Законодательным Собранием.</w:t>
      </w:r>
    </w:p>
    <w:p w14:paraId="5C9E6100" w14:textId="77777777" w:rsidR="00C91A00" w:rsidRPr="00AD0EE2" w:rsidRDefault="00C91A00" w:rsidP="00C91A0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AD0EE2">
        <w:rPr>
          <w:rFonts w:ascii="Arial" w:hAnsi="Arial" w:cs="Arial"/>
          <w:sz w:val="20"/>
          <w:szCs w:val="20"/>
        </w:rPr>
        <w:t>Депутат самостоятельно определяет число помощников, работающих на безвозмездной основе или на основе срочного трудового договора, в пределах, определенных абзацем первым настоящего пункта, и с учетом положений, предусмотренных абзацем третьим настоящего пункта, дает им обязательные для исполнения поручения и контролирует их работу.</w:t>
      </w:r>
    </w:p>
    <w:p w14:paraId="42FC2992" w14:textId="77777777" w:rsidR="00C91A00" w:rsidRPr="00AD0EE2" w:rsidRDefault="00C91A00" w:rsidP="00C91A0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AD0EE2">
        <w:rPr>
          <w:rFonts w:ascii="Arial" w:hAnsi="Arial" w:cs="Arial"/>
          <w:sz w:val="20"/>
          <w:szCs w:val="20"/>
        </w:rPr>
        <w:t>Система оплаты труда помощников депутатов, работающих на основе срочного трудового договора, устанавливается в соответствии с постановлением Законодательного Собрания и в определенном трудовым законодательством порядке, при этом размер фонда оплаты труда всех помощников одного депутата, работающих на основе срочного трудового договора, признается равным пятидесяти тысячам рублей в месяц.</w:t>
      </w:r>
      <w:r w:rsidRPr="00AD0E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D0EE2">
        <w:rPr>
          <w:rFonts w:ascii="Arial" w:hAnsi="Arial" w:cs="Arial"/>
          <w:bCs/>
          <w:sz w:val="20"/>
          <w:szCs w:val="20"/>
        </w:rPr>
        <w:t>Все выплаты помощникам депутата производятся в пределах установленного фонда оплаты труда помощников депутата.</w:t>
      </w:r>
    </w:p>
    <w:p w14:paraId="5ED3A772" w14:textId="77777777" w:rsidR="00C91A00" w:rsidRPr="00AD0EE2" w:rsidRDefault="00C91A00" w:rsidP="00C91A00">
      <w:pPr>
        <w:autoSpaceDE w:val="0"/>
        <w:autoSpaceDN w:val="0"/>
        <w:adjustRightInd w:val="0"/>
        <w:spacing w:before="24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AD0EE2">
        <w:rPr>
          <w:rFonts w:ascii="Arial" w:hAnsi="Arial" w:cs="Arial"/>
          <w:bCs/>
          <w:sz w:val="20"/>
          <w:szCs w:val="20"/>
        </w:rPr>
        <w:t xml:space="preserve">Депутат может ежеквартально направлять средства, составляющие разницу между размером фонда оплаты труда всех помощников, установленным настоящей статьей, и размером выплаченных в течение соответствующего квартала средств по срочным трудовым договорам с помощниками, на цели материального стимулирования помощников депутата.  </w:t>
      </w:r>
    </w:p>
    <w:p w14:paraId="78CB9F58" w14:textId="77777777" w:rsidR="00C91A00" w:rsidRPr="00AD0EE2" w:rsidRDefault="00C91A00" w:rsidP="00C91A00">
      <w:pPr>
        <w:autoSpaceDE w:val="0"/>
        <w:autoSpaceDN w:val="0"/>
        <w:adjustRightInd w:val="0"/>
        <w:spacing w:before="24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AD0EE2">
        <w:rPr>
          <w:rFonts w:ascii="Arial" w:hAnsi="Arial" w:cs="Arial"/>
          <w:bCs/>
          <w:sz w:val="20"/>
          <w:szCs w:val="20"/>
        </w:rPr>
        <w:t xml:space="preserve">Размер оплаты труда помощников депутата, работающих по срочному трудовому договору, депутат устанавливает самостоятельно. </w:t>
      </w:r>
    </w:p>
    <w:p w14:paraId="36ACF87E" w14:textId="77777777" w:rsidR="00C91A00" w:rsidRPr="00AD0EE2" w:rsidRDefault="00C91A00" w:rsidP="00C91A0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AD0EE2">
        <w:rPr>
          <w:rFonts w:ascii="Arial" w:hAnsi="Arial" w:cs="Arial"/>
          <w:sz w:val="20"/>
          <w:szCs w:val="20"/>
        </w:rPr>
        <w:t>Положение о деятельности помощников депутатов, устанавливающее в том числе их функции, права и обязанности, утверждается постановлением Законодательного Собрания.</w:t>
      </w:r>
      <w:r>
        <w:rPr>
          <w:rFonts w:ascii="Arial" w:hAnsi="Arial" w:cs="Arial"/>
          <w:sz w:val="20"/>
          <w:szCs w:val="20"/>
        </w:rPr>
        <w:t>»</w:t>
      </w:r>
    </w:p>
    <w:p w14:paraId="24C5C7A0" w14:textId="77777777" w:rsidR="00C91A00" w:rsidRPr="00AD0EE2" w:rsidRDefault="00C91A00" w:rsidP="00C91A0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AD0EE2">
        <w:rPr>
          <w:rFonts w:ascii="Arial" w:hAnsi="Arial" w:cs="Arial"/>
          <w:bCs/>
          <w:sz w:val="20"/>
          <w:szCs w:val="20"/>
        </w:rPr>
        <w:t>Статья 2</w:t>
      </w:r>
    </w:p>
    <w:p w14:paraId="52881466" w14:textId="77777777" w:rsidR="00C91A00" w:rsidRPr="00AD0EE2" w:rsidRDefault="00C91A00" w:rsidP="00C91A00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AD0EE2">
        <w:rPr>
          <w:rFonts w:ascii="Arial" w:hAnsi="Arial" w:cs="Arial"/>
          <w:bCs/>
          <w:sz w:val="20"/>
          <w:szCs w:val="20"/>
        </w:rPr>
        <w:t xml:space="preserve">Действие настоящего Закона распространяется на правоотношения, возникшие с 1 января 2022 года. </w:t>
      </w:r>
    </w:p>
    <w:p w14:paraId="49836DA3" w14:textId="77777777" w:rsidR="00C91A00" w:rsidRPr="00AD0EE2" w:rsidRDefault="00C91A00" w:rsidP="00C91A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211E539" w14:textId="77777777" w:rsidR="00C91A00" w:rsidRPr="00AD0EE2" w:rsidRDefault="00C91A00" w:rsidP="00C91A0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AD0EE2">
        <w:rPr>
          <w:rFonts w:ascii="Arial" w:hAnsi="Arial" w:cs="Arial"/>
          <w:bCs/>
          <w:sz w:val="20"/>
          <w:szCs w:val="20"/>
        </w:rPr>
        <w:t>Губернатор Ульяновской области</w:t>
      </w:r>
    </w:p>
    <w:p w14:paraId="1393A1D6" w14:textId="77777777" w:rsidR="00C91A00" w:rsidRPr="00AD0EE2" w:rsidRDefault="00C91A00" w:rsidP="00C91A0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AD0EE2">
        <w:rPr>
          <w:rFonts w:ascii="Arial" w:hAnsi="Arial" w:cs="Arial"/>
          <w:bCs/>
          <w:sz w:val="20"/>
          <w:szCs w:val="20"/>
        </w:rPr>
        <w:t>А.Ю.РУССКИХ</w:t>
      </w:r>
    </w:p>
    <w:p w14:paraId="5869BFAE" w14:textId="77777777" w:rsidR="00C91A00" w:rsidRPr="000D649A" w:rsidRDefault="00C91A00" w:rsidP="00C91A00">
      <w:pPr>
        <w:rPr>
          <w:rFonts w:ascii="Verdana" w:hAnsi="Verdana"/>
          <w:b/>
          <w:bCs/>
          <w:sz w:val="24"/>
          <w:szCs w:val="24"/>
        </w:rPr>
      </w:pPr>
    </w:p>
    <w:sectPr w:rsidR="00C91A00" w:rsidRPr="000D6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9C3"/>
    <w:rsid w:val="0002738B"/>
    <w:rsid w:val="000D649A"/>
    <w:rsid w:val="006A18E4"/>
    <w:rsid w:val="006B7297"/>
    <w:rsid w:val="007A19C8"/>
    <w:rsid w:val="008B14B2"/>
    <w:rsid w:val="008E39C3"/>
    <w:rsid w:val="009119E2"/>
    <w:rsid w:val="00AA799A"/>
    <w:rsid w:val="00AD30A4"/>
    <w:rsid w:val="00C72327"/>
    <w:rsid w:val="00C91A00"/>
    <w:rsid w:val="00DA0A48"/>
    <w:rsid w:val="00DB270F"/>
    <w:rsid w:val="00EF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920D7"/>
  <w15:chartTrackingRefBased/>
  <w15:docId w15:val="{B625981B-C4DB-4218-BB3E-B2EB4402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1A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CCCBD6DC1E4FF74A34B950CCEE09EF947CFC75F1AA373903C5736303E26D3466B9EA507AF60814587E5CADE9E2722947B9AF0B64286CC6F8BF51AD7q5F" TargetMode="External"/><Relationship Id="rId4" Type="http://schemas.openxmlformats.org/officeDocument/2006/relationships/hyperlink" Target="consultantplus://offline/ref=DCCCBD6DC1E4FF74A34B950CCEE09EF947CFC75F1AA373903C5736303E26D3466B9EA515AF388D4780F8C2DC8B7173D2D2q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TULUZAROVA</cp:lastModifiedBy>
  <cp:revision>3</cp:revision>
  <cp:lastPrinted>2022-01-28T12:30:00Z</cp:lastPrinted>
  <dcterms:created xsi:type="dcterms:W3CDTF">2022-01-28T12:38:00Z</dcterms:created>
  <dcterms:modified xsi:type="dcterms:W3CDTF">2022-01-28T12:46:00Z</dcterms:modified>
</cp:coreProperties>
</file>